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47BD" w14:textId="2C6D7C71" w:rsidR="00370943" w:rsidRDefault="00370943" w:rsidP="004B78DB">
      <w:pPr>
        <w:rPr>
          <w:rFonts w:ascii="Georgia" w:hAnsi="Georgia" w:cs="Aptos"/>
          <w:kern w:val="0"/>
          <w:sz w:val="22"/>
          <w:szCs w:val="22"/>
          <w14:ligatures w14:val="none"/>
        </w:rPr>
      </w:pPr>
      <w:r w:rsidRPr="00370943">
        <w:rPr>
          <w:rFonts w:ascii="Georgia" w:hAnsi="Georgia" w:cs="Aptos"/>
          <w:kern w:val="0"/>
          <w:sz w:val="22"/>
          <w:szCs w:val="22"/>
          <w:highlight w:val="yellow"/>
          <w14:ligatures w14:val="none"/>
        </w:rPr>
        <w:t>Good Morning/ Afternoon Veteran,</w:t>
      </w:r>
      <w:r>
        <w:rPr>
          <w:rFonts w:ascii="Georgia" w:hAnsi="Georgia" w:cs="Aptos"/>
          <w:kern w:val="0"/>
          <w:sz w:val="22"/>
          <w:szCs w:val="22"/>
          <w14:ligatures w14:val="none"/>
        </w:rPr>
        <w:t xml:space="preserve"> </w:t>
      </w:r>
    </w:p>
    <w:p w14:paraId="73610341" w14:textId="53EE01C2"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It was great to speak with you today my friend!</w:t>
      </w:r>
    </w:p>
    <w:p w14:paraId="6BC6CB13" w14:textId="77777777" w:rsidR="004B78DB" w:rsidRDefault="004B78DB" w:rsidP="004B78DB">
      <w:pPr>
        <w:rPr>
          <w:rFonts w:ascii="Georgia" w:hAnsi="Georgia" w:cs="Aptos"/>
          <w:kern w:val="0"/>
          <w:sz w:val="22"/>
          <w:szCs w:val="22"/>
          <w14:ligatures w14:val="none"/>
        </w:rPr>
      </w:pPr>
    </w:p>
    <w:p w14:paraId="4469787C" w14:textId="77777777"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We covered a lot of information today, including types of service connections and their requirements:</w:t>
      </w:r>
    </w:p>
    <w:p w14:paraId="1D400C22" w14:textId="77777777" w:rsidR="004B78DB" w:rsidRDefault="004B78DB" w:rsidP="004B78DB">
      <w:pPr>
        <w:rPr>
          <w:rFonts w:ascii="Georgia" w:hAnsi="Georgia" w:cs="Aptos"/>
          <w:kern w:val="0"/>
          <w:sz w:val="22"/>
          <w:szCs w:val="22"/>
          <w14:ligatures w14:val="none"/>
        </w:rPr>
      </w:pPr>
    </w:p>
    <w:p w14:paraId="3D1E3B16" w14:textId="77777777" w:rsidR="004B78DB" w:rsidRDefault="004B78DB" w:rsidP="004B78DB">
      <w:pPr>
        <w:numPr>
          <w:ilvl w:val="0"/>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Direct</w:t>
      </w:r>
    </w:p>
    <w:p w14:paraId="4BCD8073" w14:textId="77777777" w:rsidR="004B78DB" w:rsidRDefault="004B78DB" w:rsidP="004B78DB">
      <w:pPr>
        <w:numPr>
          <w:ilvl w:val="1"/>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An event in Service</w:t>
      </w:r>
    </w:p>
    <w:p w14:paraId="25C5A43B" w14:textId="77777777" w:rsidR="004B78DB" w:rsidRDefault="004B78DB" w:rsidP="004B78DB">
      <w:pPr>
        <w:numPr>
          <w:ilvl w:val="1"/>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A current Diagnosis</w:t>
      </w:r>
    </w:p>
    <w:p w14:paraId="2A3A26DA" w14:textId="77777777" w:rsidR="004B78DB" w:rsidRDefault="004B78DB" w:rsidP="004B78DB">
      <w:pPr>
        <w:numPr>
          <w:ilvl w:val="1"/>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 xml:space="preserve">A medical opinion linking a and b together. </w:t>
      </w:r>
    </w:p>
    <w:p w14:paraId="13F1549C" w14:textId="77777777" w:rsidR="004B78DB" w:rsidRDefault="004B78DB" w:rsidP="004B78DB">
      <w:pPr>
        <w:ind w:left="1440"/>
        <w:rPr>
          <w:rFonts w:ascii="Georgia" w:hAnsi="Georgia" w:cs="Aptos"/>
          <w:kern w:val="0"/>
          <w:sz w:val="22"/>
          <w:szCs w:val="22"/>
          <w14:ligatures w14:val="none"/>
        </w:rPr>
      </w:pPr>
    </w:p>
    <w:p w14:paraId="2C47AF3A" w14:textId="77777777" w:rsidR="004B78DB" w:rsidRDefault="004B78DB" w:rsidP="004B78DB">
      <w:pPr>
        <w:numPr>
          <w:ilvl w:val="0"/>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Secondary: service-connected condition causes or creates a new separate condition; Requires:</w:t>
      </w:r>
    </w:p>
    <w:p w14:paraId="551A13A5" w14:textId="77777777" w:rsidR="004B78DB" w:rsidRDefault="004B78DB" w:rsidP="004B78DB">
      <w:pPr>
        <w:numPr>
          <w:ilvl w:val="1"/>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 xml:space="preserve">A current diagnosis </w:t>
      </w:r>
    </w:p>
    <w:p w14:paraId="64707708" w14:textId="77777777" w:rsidR="004B78DB" w:rsidRDefault="004B78DB" w:rsidP="004B78DB">
      <w:pPr>
        <w:numPr>
          <w:ilvl w:val="1"/>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A service-connected condition</w:t>
      </w:r>
    </w:p>
    <w:p w14:paraId="499362CB" w14:textId="77777777" w:rsidR="004B78DB" w:rsidRDefault="004B78DB" w:rsidP="004B78DB">
      <w:pPr>
        <w:numPr>
          <w:ilvl w:val="1"/>
          <w:numId w:val="1"/>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A medical opinion linking the new diagnosis to the service-connected condition</w:t>
      </w:r>
    </w:p>
    <w:p w14:paraId="3641ED5F" w14:textId="77777777" w:rsidR="004B78DB" w:rsidRDefault="004B78DB" w:rsidP="004B78DB">
      <w:pPr>
        <w:ind w:left="1440"/>
        <w:rPr>
          <w:rFonts w:ascii="Georgia" w:eastAsia="Times New Roman" w:hAnsi="Georgia" w:cs="Aptos"/>
          <w:kern w:val="0"/>
          <w:sz w:val="22"/>
          <w:szCs w:val="22"/>
          <w14:ligatures w14:val="none"/>
        </w:rPr>
      </w:pPr>
    </w:p>
    <w:p w14:paraId="1A3C375F" w14:textId="77777777" w:rsidR="004B78DB" w:rsidRDefault="004B78DB" w:rsidP="004B78DB">
      <w:pPr>
        <w:pStyle w:val="ListParagraph"/>
        <w:numPr>
          <w:ilvl w:val="0"/>
          <w:numId w:val="1"/>
        </w:numPr>
        <w:contextualSpacing w:val="0"/>
        <w:rPr>
          <w:rFonts w:ascii="Georgia" w:eastAsia="Times New Roman" w:hAnsi="Georgia" w:cs="Aptos"/>
          <w:kern w:val="0"/>
          <w:sz w:val="22"/>
          <w:szCs w:val="22"/>
          <w14:ligatures w14:val="none"/>
        </w:rPr>
      </w:pPr>
      <w:r>
        <w:rPr>
          <w:rFonts w:ascii="Georgia" w:hAnsi="Georgia"/>
        </w:rPr>
        <w:t>Presumptive: Certain conditions are automatically assumed to be service-connected based on specific exposures or service criteria; Requires:</w:t>
      </w:r>
    </w:p>
    <w:p w14:paraId="1324F388" w14:textId="77777777" w:rsidR="004B78DB" w:rsidRDefault="004B78DB" w:rsidP="004B78DB">
      <w:pPr>
        <w:pStyle w:val="ListParagraph"/>
        <w:numPr>
          <w:ilvl w:val="1"/>
          <w:numId w:val="1"/>
        </w:numPr>
        <w:contextualSpacing w:val="0"/>
        <w:rPr>
          <w:rFonts w:ascii="Georgia" w:eastAsia="Times New Roman" w:hAnsi="Georgia" w:cs="Aptos"/>
          <w:kern w:val="0"/>
          <w:sz w:val="22"/>
          <w:szCs w:val="22"/>
          <w14:ligatures w14:val="none"/>
        </w:rPr>
      </w:pPr>
      <w:r>
        <w:rPr>
          <w:rFonts w:ascii="Georgia" w:hAnsi="Georgia"/>
        </w:rPr>
        <w:t xml:space="preserve">A current diagnosis </w:t>
      </w:r>
    </w:p>
    <w:p w14:paraId="0B9F6ED8" w14:textId="77777777" w:rsidR="004B78DB" w:rsidRDefault="004B78DB" w:rsidP="004B78DB">
      <w:pPr>
        <w:pStyle w:val="ListParagraph"/>
        <w:numPr>
          <w:ilvl w:val="1"/>
          <w:numId w:val="1"/>
        </w:numPr>
        <w:contextualSpacing w:val="0"/>
        <w:rPr>
          <w:rFonts w:ascii="Georgia" w:eastAsia="Times New Roman" w:hAnsi="Georgia" w:cs="Aptos"/>
          <w:kern w:val="0"/>
          <w:sz w:val="22"/>
          <w:szCs w:val="22"/>
          <w14:ligatures w14:val="none"/>
        </w:rPr>
      </w:pPr>
      <w:r>
        <w:rPr>
          <w:rFonts w:ascii="Georgia" w:hAnsi="Georgia"/>
        </w:rPr>
        <w:t xml:space="preserve">Evidence of qualifying service (e.g., time, location, or exposure) </w:t>
      </w:r>
    </w:p>
    <w:p w14:paraId="7E6BFE0D" w14:textId="77777777" w:rsidR="004B78DB" w:rsidRDefault="004B78DB" w:rsidP="004B78DB">
      <w:pPr>
        <w:pStyle w:val="ListParagraph"/>
        <w:numPr>
          <w:ilvl w:val="1"/>
          <w:numId w:val="1"/>
        </w:numPr>
        <w:contextualSpacing w:val="0"/>
        <w:rPr>
          <w:rFonts w:ascii="Georgia" w:eastAsia="Times New Roman" w:hAnsi="Georgia" w:cs="Aptos"/>
          <w:kern w:val="0"/>
          <w:sz w:val="22"/>
          <w:szCs w:val="22"/>
          <w14:ligatures w14:val="none"/>
        </w:rPr>
      </w:pPr>
      <w:r>
        <w:rPr>
          <w:rFonts w:ascii="Georgia" w:hAnsi="Georgia"/>
        </w:rPr>
        <w:t>The condition must be on the VA’s list of recognized presumptive conditions for that type of service</w:t>
      </w:r>
    </w:p>
    <w:p w14:paraId="0FFE31A9" w14:textId="77777777" w:rsidR="004B78DB" w:rsidRDefault="004B78DB" w:rsidP="004B78DB">
      <w:pPr>
        <w:rPr>
          <w:rFonts w:ascii="Georgia" w:hAnsi="Georgia" w:cs="Aptos"/>
          <w:kern w:val="0"/>
          <w:sz w:val="22"/>
          <w:szCs w:val="22"/>
          <w14:ligatures w14:val="none"/>
        </w:rPr>
      </w:pPr>
    </w:p>
    <w:p w14:paraId="25C3DA77" w14:textId="77777777"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We also spoke on the conditions that you wanted to address:</w:t>
      </w:r>
    </w:p>
    <w:p w14:paraId="65A0D84D" w14:textId="77777777" w:rsidR="004B78DB" w:rsidRDefault="004B78DB" w:rsidP="004B78DB">
      <w:pPr>
        <w:rPr>
          <w:rFonts w:ascii="Georgia" w:hAnsi="Georgia" w:cs="Aptos"/>
          <w:kern w:val="0"/>
          <w:sz w:val="22"/>
          <w:szCs w:val="22"/>
          <w14:ligatures w14:val="none"/>
        </w:rPr>
      </w:pPr>
    </w:p>
    <w:p w14:paraId="6696F057" w14:textId="237868B2" w:rsidR="004B78DB" w:rsidRPr="00370943" w:rsidRDefault="00370943" w:rsidP="004B78DB">
      <w:pPr>
        <w:numPr>
          <w:ilvl w:val="0"/>
          <w:numId w:val="2"/>
        </w:numPr>
        <w:rPr>
          <w:rFonts w:ascii="Georgia" w:eastAsia="Times New Roman" w:hAnsi="Georgia" w:cs="Aptos"/>
          <w:kern w:val="0"/>
          <w:sz w:val="22"/>
          <w:szCs w:val="22"/>
          <w:highlight w:val="yellow"/>
          <w14:ligatures w14:val="none"/>
        </w:rPr>
      </w:pPr>
      <w:r w:rsidRPr="00370943">
        <w:rPr>
          <w:rFonts w:ascii="Georgia" w:eastAsia="Times New Roman" w:hAnsi="Georgia" w:cs="Aptos"/>
          <w:kern w:val="0"/>
          <w:sz w:val="22"/>
          <w:szCs w:val="22"/>
          <w:highlight w:val="yellow"/>
          <w14:ligatures w14:val="none"/>
        </w:rPr>
        <w:t>XXXXXXXXXXXXXXXXXXXXXXXXXXXXXXXXXXXXX</w:t>
      </w:r>
    </w:p>
    <w:p w14:paraId="478F28CD" w14:textId="5AC7AE36" w:rsidR="004B78DB" w:rsidRPr="00370943" w:rsidRDefault="00370943" w:rsidP="004B78DB">
      <w:pPr>
        <w:numPr>
          <w:ilvl w:val="0"/>
          <w:numId w:val="2"/>
        </w:numPr>
        <w:rPr>
          <w:rFonts w:ascii="Georgia" w:eastAsia="Times New Roman" w:hAnsi="Georgia" w:cs="Aptos"/>
          <w:kern w:val="0"/>
          <w:sz w:val="22"/>
          <w:szCs w:val="22"/>
          <w:highlight w:val="yellow"/>
          <w14:ligatures w14:val="none"/>
        </w:rPr>
      </w:pPr>
      <w:r w:rsidRPr="00370943">
        <w:rPr>
          <w:rFonts w:ascii="Georgia" w:eastAsia="Times New Roman" w:hAnsi="Georgia" w:cs="Aptos"/>
          <w:kern w:val="0"/>
          <w:sz w:val="22"/>
          <w:szCs w:val="22"/>
          <w:highlight w:val="yellow"/>
          <w14:ligatures w14:val="none"/>
        </w:rPr>
        <w:t>XXXXXXXXXXXXXXXXXXXXXXXXXXXXXXXXXXXXX</w:t>
      </w:r>
    </w:p>
    <w:p w14:paraId="5A1D093A" w14:textId="77777777" w:rsidR="004B78DB" w:rsidRDefault="004B78DB" w:rsidP="004B78DB">
      <w:pPr>
        <w:ind w:left="720"/>
        <w:rPr>
          <w:rFonts w:ascii="Georgia" w:hAnsi="Georgia" w:cs="Aptos"/>
          <w:kern w:val="0"/>
          <w:sz w:val="22"/>
          <w:szCs w:val="22"/>
          <w14:ligatures w14:val="none"/>
        </w:rPr>
      </w:pPr>
    </w:p>
    <w:p w14:paraId="26F7DE39" w14:textId="77777777"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During our call, we also discussed some homework you will need to do which includes:</w:t>
      </w:r>
    </w:p>
    <w:p w14:paraId="0E14F69E" w14:textId="77777777" w:rsidR="004B78DB" w:rsidRDefault="004B78DB" w:rsidP="004B78DB">
      <w:pPr>
        <w:rPr>
          <w:rFonts w:ascii="Georgia" w:hAnsi="Georgia" w:cs="Aptos"/>
          <w:kern w:val="0"/>
          <w:sz w:val="22"/>
          <w:szCs w:val="22"/>
          <w14:ligatures w14:val="none"/>
        </w:rPr>
      </w:pPr>
    </w:p>
    <w:p w14:paraId="5545D0EE" w14:textId="77777777" w:rsidR="004B78DB" w:rsidRDefault="004B78DB" w:rsidP="004B78DB">
      <w:pPr>
        <w:numPr>
          <w:ilvl w:val="0"/>
          <w:numId w:val="3"/>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Obtain a diagnosis for every new condition you wish to file for.</w:t>
      </w:r>
    </w:p>
    <w:p w14:paraId="726D29E0" w14:textId="77777777" w:rsidR="004B78DB" w:rsidRDefault="004B78DB" w:rsidP="004B78DB">
      <w:pPr>
        <w:rPr>
          <w:rFonts w:ascii="Georgia" w:hAnsi="Georgia" w:cs="Aptos"/>
          <w:kern w:val="0"/>
          <w:sz w:val="22"/>
          <w:szCs w:val="22"/>
          <w14:ligatures w14:val="none"/>
        </w:rPr>
      </w:pPr>
    </w:p>
    <w:p w14:paraId="60EC7A66" w14:textId="77777777" w:rsidR="004B78DB" w:rsidRDefault="004B78DB" w:rsidP="004B78DB">
      <w:pPr>
        <w:numPr>
          <w:ilvl w:val="0"/>
          <w:numId w:val="3"/>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 xml:space="preserve">The new conditions that you obtain a diagnosis for will need to have a medical opinion linking them to your service-connected conditions or military service. To assist with this I have attached a medical nexus fact sheet to give to your provider as well as an example letter. This will help them understand what VA is looking for. If you are unable to obtain this, that is okay, a medical opinion will be given by the VA examiner; having our own opinion adds more weight to your claim. </w:t>
      </w:r>
    </w:p>
    <w:p w14:paraId="6B2076FD" w14:textId="77777777" w:rsidR="004B78DB" w:rsidRDefault="004B78DB" w:rsidP="004B78DB">
      <w:pPr>
        <w:ind w:left="720"/>
        <w:rPr>
          <w:rFonts w:ascii="Georgia" w:hAnsi="Georgia" w:cs="Aptos"/>
          <w:kern w:val="0"/>
          <w:sz w:val="22"/>
          <w:szCs w:val="22"/>
          <w14:ligatures w14:val="none"/>
        </w:rPr>
      </w:pPr>
    </w:p>
    <w:p w14:paraId="5781C33E" w14:textId="77777777" w:rsidR="004B78DB" w:rsidRDefault="004B78DB" w:rsidP="004B78DB">
      <w:pPr>
        <w:numPr>
          <w:ilvl w:val="0"/>
          <w:numId w:val="3"/>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 xml:space="preserve">We spoke on mental health and attached is the mental health rating criteria, please print out 2 copies (1 for you and for someone you trust) go to separate rooms, and mark down the symptoms seen in your life. Come back together and speak of your observed symptoms. Start writing down examples of the symptoms you have experienced and continue in your “Mental Health Journal” each day until we are able to submit your claim. You can also bring this journal to your therapy appointments to help get your symptoms documented. </w:t>
      </w:r>
    </w:p>
    <w:p w14:paraId="282BFAC4" w14:textId="77777777" w:rsidR="004B78DB" w:rsidRDefault="004B78DB" w:rsidP="004B78DB">
      <w:pPr>
        <w:rPr>
          <w:rFonts w:ascii="Georgia" w:hAnsi="Georgia" w:cs="Aptos"/>
          <w:kern w:val="0"/>
          <w:sz w:val="22"/>
          <w:szCs w:val="22"/>
          <w14:ligatures w14:val="none"/>
        </w:rPr>
      </w:pPr>
    </w:p>
    <w:p w14:paraId="3A3FF17E" w14:textId="77777777" w:rsidR="004B78DB" w:rsidRDefault="004B78DB" w:rsidP="004B78DB">
      <w:pPr>
        <w:numPr>
          <w:ilvl w:val="0"/>
          <w:numId w:val="3"/>
        </w:numPr>
        <w:rPr>
          <w:rFonts w:ascii="Georgia" w:hAnsi="Georgia" w:cs="Aptos"/>
          <w:kern w:val="0"/>
          <w:sz w:val="22"/>
          <w:szCs w:val="22"/>
          <w14:ligatures w14:val="none"/>
        </w:rPr>
      </w:pPr>
      <w:r>
        <w:rPr>
          <w:rFonts w:ascii="Georgia" w:eastAsia="Times New Roman" w:hAnsi="Georgia" w:cs="Aptos"/>
          <w:kern w:val="0"/>
          <w:sz w:val="22"/>
          <w:szCs w:val="22"/>
          <w14:ligatures w14:val="none"/>
        </w:rPr>
        <w:t xml:space="preserve">We spoke on you needing events in service for some of your conditions and to assist with this is VA form 21-10210 which is used by witnesses to you hurting yourself while on </w:t>
      </w:r>
      <w:r>
        <w:rPr>
          <w:rFonts w:ascii="Georgia" w:eastAsia="Times New Roman" w:hAnsi="Georgia" w:cs="Aptos"/>
          <w:kern w:val="0"/>
          <w:sz w:val="22"/>
          <w:szCs w:val="22"/>
          <w14:ligatures w14:val="none"/>
        </w:rPr>
        <w:lastRenderedPageBreak/>
        <w:t xml:space="preserve">active duty. Also attached is VA form 21-4138 where you can describe the events in service. </w:t>
      </w:r>
    </w:p>
    <w:p w14:paraId="422042C5" w14:textId="77777777" w:rsidR="004B78DB" w:rsidRDefault="004B78DB" w:rsidP="004B78DB">
      <w:pPr>
        <w:rPr>
          <w:rFonts w:ascii="Georgia" w:hAnsi="Georgia" w:cs="Aptos"/>
          <w:kern w:val="0"/>
          <w:sz w:val="22"/>
          <w:szCs w:val="22"/>
          <w14:ligatures w14:val="none"/>
        </w:rPr>
      </w:pPr>
    </w:p>
    <w:p w14:paraId="6AAE4ACB" w14:textId="77777777" w:rsidR="004B78DB" w:rsidRDefault="004B78DB" w:rsidP="004B78DB">
      <w:pPr>
        <w:numPr>
          <w:ilvl w:val="0"/>
          <w:numId w:val="3"/>
        </w:numPr>
        <w:rPr>
          <w:rFonts w:ascii="Georgia" w:eastAsia="Times New Roman" w:hAnsi="Georgia" w:cs="Aptos"/>
          <w:kern w:val="0"/>
          <w:sz w:val="22"/>
          <w:szCs w:val="22"/>
          <w14:ligatures w14:val="none"/>
        </w:rPr>
      </w:pPr>
      <w:r>
        <w:rPr>
          <w:rFonts w:ascii="Georgia" w:eastAsia="Times New Roman" w:hAnsi="Georgia" w:cs="Aptos"/>
          <w:kern w:val="0"/>
          <w:sz w:val="22"/>
          <w:szCs w:val="22"/>
          <w14:ligatures w14:val="none"/>
        </w:rPr>
        <w:t xml:space="preserve">Start storing any evidence you generate into PDFs labeled, Mental health condition, Back condition, etc… That way when we submit your claim to VA, we have all the evidence we need to submit as well as it labeled to make it easier for VA to rate. </w:t>
      </w:r>
    </w:p>
    <w:p w14:paraId="3B7835AC" w14:textId="77777777" w:rsidR="004B78DB" w:rsidRDefault="004B78DB" w:rsidP="004B78DB">
      <w:pPr>
        <w:ind w:left="720"/>
        <w:rPr>
          <w:rFonts w:ascii="Georgia" w:hAnsi="Georgia" w:cs="Aptos"/>
          <w:kern w:val="0"/>
          <w:sz w:val="22"/>
          <w:szCs w:val="22"/>
          <w14:ligatures w14:val="none"/>
        </w:rPr>
      </w:pPr>
    </w:p>
    <w:p w14:paraId="0DAFDEDB" w14:textId="7079D1BA"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 xml:space="preserve">Lastly, this homework will take some time to work on so please reach back out to me in 4 months with an email of all the medical evidence you were able to generate including journals. </w:t>
      </w:r>
    </w:p>
    <w:p w14:paraId="2F052318" w14:textId="77777777" w:rsidR="004B78DB" w:rsidRDefault="004B78DB" w:rsidP="004B78DB">
      <w:pPr>
        <w:rPr>
          <w:rFonts w:ascii="Georgia" w:hAnsi="Georgia" w:cs="Aptos"/>
          <w:kern w:val="0"/>
          <w:sz w:val="22"/>
          <w:szCs w:val="22"/>
          <w14:ligatures w14:val="none"/>
        </w:rPr>
      </w:pPr>
    </w:p>
    <w:p w14:paraId="732017A6" w14:textId="77777777"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 xml:space="preserve">If you have any questions or concerns before then please do not hesitate to reach back out to me. </w:t>
      </w:r>
    </w:p>
    <w:p w14:paraId="31382388" w14:textId="77777777" w:rsidR="004B78DB" w:rsidRDefault="004B78DB" w:rsidP="004B78DB">
      <w:pPr>
        <w:rPr>
          <w:rFonts w:ascii="Georgia" w:hAnsi="Georgia" w:cs="Aptos"/>
          <w:kern w:val="0"/>
          <w:sz w:val="22"/>
          <w:szCs w:val="22"/>
          <w14:ligatures w14:val="none"/>
        </w:rPr>
      </w:pPr>
    </w:p>
    <w:p w14:paraId="51B7E55B" w14:textId="77777777" w:rsidR="004B78DB" w:rsidRDefault="004B78DB" w:rsidP="004B78DB">
      <w:pPr>
        <w:rPr>
          <w:rFonts w:ascii="Georgia" w:hAnsi="Georgia" w:cs="Aptos"/>
          <w:kern w:val="0"/>
          <w:sz w:val="22"/>
          <w:szCs w:val="22"/>
          <w14:ligatures w14:val="none"/>
        </w:rPr>
      </w:pPr>
      <w:r>
        <w:rPr>
          <w:rFonts w:ascii="Georgia" w:hAnsi="Georgia" w:cs="Aptos"/>
          <w:kern w:val="0"/>
          <w:sz w:val="22"/>
          <w:szCs w:val="22"/>
          <w14:ligatures w14:val="none"/>
        </w:rPr>
        <w:t>Take care and I hope you have an awesome day!</w:t>
      </w:r>
    </w:p>
    <w:p w14:paraId="16E6C2CE" w14:textId="77777777" w:rsidR="004B78DB" w:rsidRDefault="004B78DB" w:rsidP="004B78DB">
      <w:pPr>
        <w:rPr>
          <w:rFonts w:ascii="Georgia" w:hAnsi="Georgia"/>
          <w:sz w:val="22"/>
          <w:szCs w:val="22"/>
        </w:rPr>
      </w:pPr>
    </w:p>
    <w:p w14:paraId="509E7045" w14:textId="77777777" w:rsidR="00DE7463" w:rsidRDefault="00DE7463"/>
    <w:sectPr w:rsidR="00DE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072"/>
    <w:multiLevelType w:val="hybridMultilevel"/>
    <w:tmpl w:val="71D44C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1F300B"/>
    <w:multiLevelType w:val="hybridMultilevel"/>
    <w:tmpl w:val="48962C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89301E"/>
    <w:multiLevelType w:val="hybridMultilevel"/>
    <w:tmpl w:val="99E0BB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658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689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477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DB"/>
    <w:rsid w:val="00186DDF"/>
    <w:rsid w:val="00370943"/>
    <w:rsid w:val="004B78DB"/>
    <w:rsid w:val="005136B8"/>
    <w:rsid w:val="00725B3F"/>
    <w:rsid w:val="008C5040"/>
    <w:rsid w:val="00A86FBD"/>
    <w:rsid w:val="00CB1BFB"/>
    <w:rsid w:val="00D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1528E"/>
  <w15:chartTrackingRefBased/>
  <w15:docId w15:val="{6CBFE20F-497B-44E1-B210-29D4883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DB"/>
    <w:pPr>
      <w:spacing w:after="0" w:line="240" w:lineRule="auto"/>
    </w:pPr>
  </w:style>
  <w:style w:type="paragraph" w:styleId="Heading1">
    <w:name w:val="heading 1"/>
    <w:basedOn w:val="Normal"/>
    <w:next w:val="Normal"/>
    <w:link w:val="Heading1Char"/>
    <w:uiPriority w:val="9"/>
    <w:qFormat/>
    <w:rsid w:val="004B7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8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8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8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8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8DB"/>
    <w:rPr>
      <w:rFonts w:eastAsiaTheme="majorEastAsia" w:cstheme="majorBidi"/>
      <w:color w:val="272727" w:themeColor="text1" w:themeTint="D8"/>
    </w:rPr>
  </w:style>
  <w:style w:type="paragraph" w:styleId="Title">
    <w:name w:val="Title"/>
    <w:basedOn w:val="Normal"/>
    <w:next w:val="Normal"/>
    <w:link w:val="TitleChar"/>
    <w:uiPriority w:val="10"/>
    <w:qFormat/>
    <w:rsid w:val="004B78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8DB"/>
    <w:pPr>
      <w:spacing w:before="160"/>
      <w:jc w:val="center"/>
    </w:pPr>
    <w:rPr>
      <w:i/>
      <w:iCs/>
      <w:color w:val="404040" w:themeColor="text1" w:themeTint="BF"/>
    </w:rPr>
  </w:style>
  <w:style w:type="character" w:customStyle="1" w:styleId="QuoteChar">
    <w:name w:val="Quote Char"/>
    <w:basedOn w:val="DefaultParagraphFont"/>
    <w:link w:val="Quote"/>
    <w:uiPriority w:val="29"/>
    <w:rsid w:val="004B78DB"/>
    <w:rPr>
      <w:i/>
      <w:iCs/>
      <w:color w:val="404040" w:themeColor="text1" w:themeTint="BF"/>
    </w:rPr>
  </w:style>
  <w:style w:type="paragraph" w:styleId="ListParagraph">
    <w:name w:val="List Paragraph"/>
    <w:basedOn w:val="Normal"/>
    <w:uiPriority w:val="34"/>
    <w:qFormat/>
    <w:rsid w:val="004B78DB"/>
    <w:pPr>
      <w:ind w:left="720"/>
      <w:contextualSpacing/>
    </w:pPr>
  </w:style>
  <w:style w:type="character" w:styleId="IntenseEmphasis">
    <w:name w:val="Intense Emphasis"/>
    <w:basedOn w:val="DefaultParagraphFont"/>
    <w:uiPriority w:val="21"/>
    <w:qFormat/>
    <w:rsid w:val="004B78DB"/>
    <w:rPr>
      <w:i/>
      <w:iCs/>
      <w:color w:val="0F4761" w:themeColor="accent1" w:themeShade="BF"/>
    </w:rPr>
  </w:style>
  <w:style w:type="paragraph" w:styleId="IntenseQuote">
    <w:name w:val="Intense Quote"/>
    <w:basedOn w:val="Normal"/>
    <w:next w:val="Normal"/>
    <w:link w:val="IntenseQuoteChar"/>
    <w:uiPriority w:val="30"/>
    <w:qFormat/>
    <w:rsid w:val="004B7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8DB"/>
    <w:rPr>
      <w:i/>
      <w:iCs/>
      <w:color w:val="0F4761" w:themeColor="accent1" w:themeShade="BF"/>
    </w:rPr>
  </w:style>
  <w:style w:type="character" w:styleId="IntenseReference">
    <w:name w:val="Intense Reference"/>
    <w:basedOn w:val="DefaultParagraphFont"/>
    <w:uiPriority w:val="32"/>
    <w:qFormat/>
    <w:rsid w:val="004B7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2501</Characters>
  <Application>Microsoft Office Word</Application>
  <DocSecurity>0</DocSecurity>
  <Lines>64</Lines>
  <Paragraphs>27</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Phillips</dc:creator>
  <cp:keywords/>
  <dc:description/>
  <cp:lastModifiedBy>Dale Phillips</cp:lastModifiedBy>
  <cp:revision>2</cp:revision>
  <dcterms:created xsi:type="dcterms:W3CDTF">2025-05-27T20:31:00Z</dcterms:created>
  <dcterms:modified xsi:type="dcterms:W3CDTF">2025-05-27T20:31:00Z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3c61d231-65cd-4b03-bd46-f6d60a5afbc8</vt:lpwstr>
  </property>
</Properties>
</file>